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Observation</w:t>
      </w:r>
      <w:r>
        <w:rPr>
          <w:spacing w:val="31"/>
        </w:rPr>
        <w:t> </w:t>
      </w:r>
      <w:r>
        <w:rPr/>
        <w:t>médicale</w:t>
      </w:r>
      <w:r>
        <w:rPr>
          <w:spacing w:val="29"/>
        </w:rPr>
        <w:t> </w:t>
      </w:r>
      <w:r>
        <w:rPr>
          <w:spacing w:val="-10"/>
        </w:rPr>
        <w:t>:</w:t>
      </w:r>
    </w:p>
    <w:p>
      <w:pPr>
        <w:pStyle w:val="BodyText"/>
        <w:spacing w:before="3"/>
      </w:pPr>
    </w:p>
    <w:p>
      <w:pPr>
        <w:pStyle w:val="BodyText"/>
        <w:ind w:left="8633" w:right="270" w:firstLine="134"/>
        <w:jc w:val="right"/>
      </w:pPr>
      <w:r>
        <w:rPr>
          <w:spacing w:val="-4"/>
        </w:rPr>
        <w:t>Date </w:t>
      </w:r>
      <w:r>
        <w:rPr>
          <w:spacing w:val="-2"/>
        </w:rPr>
        <w:t>Heure</w:t>
      </w:r>
    </w:p>
    <w:p>
      <w:pPr>
        <w:spacing w:before="1"/>
        <w:ind w:left="0" w:right="271" w:firstLine="0"/>
        <w:jc w:val="right"/>
        <w:rPr>
          <w:b/>
          <w:sz w:val="24"/>
        </w:rPr>
      </w:pPr>
      <w:r>
        <w:rPr>
          <w:b/>
          <w:sz w:val="24"/>
        </w:rPr>
        <w:t>Nom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du</w:t>
      </w:r>
      <w:r>
        <w:rPr>
          <w:b/>
          <w:spacing w:val="-2"/>
          <w:sz w:val="24"/>
        </w:rPr>
        <w:t> clinicien</w:t>
      </w:r>
    </w:p>
    <w:p>
      <w:pPr>
        <w:pStyle w:val="BodyText"/>
        <w:spacing w:before="9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27" w:val="left" w:leader="none"/>
        </w:tabs>
        <w:spacing w:line="240" w:lineRule="auto" w:before="0" w:after="0"/>
        <w:ind w:left="327" w:right="0" w:hanging="183"/>
        <w:jc w:val="left"/>
        <w:rPr>
          <w:rFonts w:ascii="Times New Roman" w:hAnsi="Times New Roman"/>
          <w:b/>
          <w:sz w:val="22"/>
          <w:u w:val="single"/>
        </w:rPr>
      </w:pPr>
      <w:r>
        <w:rPr>
          <w:rFonts w:ascii="Times New Roman" w:hAnsi="Times New Roman"/>
          <w:b/>
          <w:spacing w:val="-2"/>
          <w:sz w:val="24"/>
          <w:u w:val="single"/>
        </w:rPr>
        <w:t>Identité</w:t>
      </w:r>
    </w:p>
    <w:p>
      <w:pPr>
        <w:pStyle w:val="BodyText"/>
        <w:spacing w:before="1"/>
        <w:rPr>
          <w:b/>
        </w:rPr>
      </w:pPr>
    </w:p>
    <w:p>
      <w:pPr>
        <w:spacing w:before="0"/>
        <w:ind w:left="144" w:right="0" w:firstLine="0"/>
        <w:jc w:val="left"/>
        <w:rPr>
          <w:sz w:val="24"/>
        </w:rPr>
      </w:pPr>
      <w:r>
        <w:rPr>
          <w:sz w:val="24"/>
        </w:rPr>
        <w:t>Il</w:t>
      </w:r>
      <w:r>
        <w:rPr>
          <w:spacing w:val="-3"/>
          <w:sz w:val="24"/>
        </w:rPr>
        <w:t> </w:t>
      </w:r>
      <w:r>
        <w:rPr>
          <w:sz w:val="24"/>
        </w:rPr>
        <w:t>s’agit</w:t>
      </w:r>
      <w:r>
        <w:rPr>
          <w:spacing w:val="-3"/>
          <w:sz w:val="24"/>
        </w:rPr>
        <w:t> </w:t>
      </w:r>
      <w:r>
        <w:rPr>
          <w:sz w:val="24"/>
        </w:rPr>
        <w:t>du</w:t>
      </w:r>
      <w:r>
        <w:rPr>
          <w:spacing w:val="-1"/>
          <w:sz w:val="24"/>
        </w:rPr>
        <w:t> </w:t>
      </w:r>
      <w:r>
        <w:rPr>
          <w:sz w:val="24"/>
        </w:rPr>
        <w:t>patient</w:t>
      </w:r>
      <w:r>
        <w:rPr>
          <w:spacing w:val="-2"/>
          <w:sz w:val="24"/>
        </w:rPr>
        <w:t> </w:t>
      </w:r>
      <w:r>
        <w:rPr>
          <w:b/>
          <w:sz w:val="24"/>
        </w:rPr>
        <w:t>[Nom,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Prénom]</w:t>
      </w:r>
      <w:r>
        <w:rPr>
          <w:sz w:val="24"/>
        </w:rPr>
        <w:t>,</w:t>
      </w:r>
      <w:r>
        <w:rPr>
          <w:spacing w:val="-3"/>
          <w:sz w:val="24"/>
        </w:rPr>
        <w:t> </w:t>
      </w:r>
      <w:r>
        <w:rPr>
          <w:sz w:val="24"/>
        </w:rPr>
        <w:t>âgé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b/>
          <w:sz w:val="24"/>
        </w:rPr>
        <w:t>[Date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de naissance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ou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âge]</w:t>
      </w:r>
      <w:r>
        <w:rPr>
          <w:sz w:val="24"/>
        </w:rPr>
        <w:t>,</w:t>
      </w:r>
      <w:r>
        <w:rPr>
          <w:spacing w:val="3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sexe</w:t>
      </w:r>
    </w:p>
    <w:p>
      <w:pPr>
        <w:spacing w:before="1"/>
        <w:ind w:left="144" w:right="0" w:firstLine="0"/>
        <w:jc w:val="left"/>
        <w:rPr>
          <w:b/>
          <w:sz w:val="24"/>
        </w:rPr>
      </w:pPr>
      <w:r>
        <w:rPr>
          <w:b/>
          <w:sz w:val="24"/>
        </w:rPr>
        <w:t>[Masculin/Féminin]</w:t>
      </w:r>
      <w:r>
        <w:rPr>
          <w:sz w:val="24"/>
        </w:rPr>
        <w:t>,</w:t>
      </w:r>
      <w:r>
        <w:rPr>
          <w:spacing w:val="-5"/>
          <w:sz w:val="24"/>
        </w:rPr>
        <w:t> </w:t>
      </w:r>
      <w:r>
        <w:rPr>
          <w:sz w:val="24"/>
        </w:rPr>
        <w:t>est</w:t>
      </w:r>
      <w:r>
        <w:rPr>
          <w:spacing w:val="-7"/>
          <w:sz w:val="24"/>
        </w:rPr>
        <w:t> </w:t>
      </w:r>
      <w:r>
        <w:rPr>
          <w:b/>
          <w:sz w:val="24"/>
        </w:rPr>
        <w:t>[Situation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familiale,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ex.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: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célibataire,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marié(e),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avec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enfants]</w:t>
      </w:r>
    </w:p>
    <w:p>
      <w:pPr>
        <w:pStyle w:val="BodyText"/>
        <w:spacing w:before="2"/>
        <w:rPr>
          <w:b/>
        </w:rPr>
      </w:pPr>
    </w:p>
    <w:p>
      <w:pPr>
        <w:spacing w:before="0"/>
        <w:ind w:left="144" w:right="0" w:firstLine="0"/>
        <w:jc w:val="left"/>
        <w:rPr>
          <w:b/>
          <w:sz w:val="24"/>
        </w:rPr>
      </w:pPr>
      <w:r>
        <w:rPr>
          <w:sz w:val="24"/>
        </w:rPr>
        <w:t>Originaire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b/>
          <w:sz w:val="24"/>
        </w:rPr>
        <w:t>[Origines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du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patient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: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ville/pays,</w:t>
      </w:r>
      <w:r>
        <w:rPr>
          <w:b/>
          <w:spacing w:val="1"/>
          <w:sz w:val="24"/>
        </w:rPr>
        <w:t> </w:t>
      </w:r>
      <w:r>
        <w:rPr>
          <w:sz w:val="24"/>
        </w:rPr>
        <w:t>réside</w:t>
      </w:r>
      <w:r>
        <w:rPr>
          <w:spacing w:val="-4"/>
          <w:sz w:val="24"/>
        </w:rPr>
        <w:t> </w:t>
      </w:r>
      <w:r>
        <w:rPr>
          <w:sz w:val="24"/>
        </w:rPr>
        <w:t>à</w:t>
      </w:r>
      <w:r>
        <w:rPr>
          <w:spacing w:val="-4"/>
          <w:sz w:val="24"/>
        </w:rPr>
        <w:t> </w:t>
      </w:r>
      <w:r>
        <w:rPr>
          <w:b/>
          <w:sz w:val="24"/>
        </w:rPr>
        <w:t>[Adresse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résidence]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[Profession]</w:t>
      </w:r>
    </w:p>
    <w:p>
      <w:pPr>
        <w:pStyle w:val="BodyText"/>
        <w:spacing w:before="1"/>
        <w:ind w:left="144"/>
      </w:pPr>
      <w:r>
        <w:rPr/>
        <w:t>de</w:t>
      </w:r>
      <w:r>
        <w:rPr>
          <w:spacing w:val="-6"/>
        </w:rPr>
        <w:t> </w:t>
      </w:r>
      <w:r>
        <w:rPr/>
        <w:t>profession</w:t>
      </w:r>
      <w:r>
        <w:rPr>
          <w:spacing w:val="-3"/>
        </w:rPr>
        <w:t> </w:t>
      </w:r>
      <w:r>
        <w:rPr>
          <w:spacing w:val="-10"/>
        </w:rPr>
        <w:t>;</w:t>
      </w:r>
    </w:p>
    <w:p>
      <w:pPr>
        <w:pStyle w:val="BodyText"/>
        <w:spacing w:before="8"/>
      </w:pPr>
    </w:p>
    <w:p>
      <w:pPr>
        <w:spacing w:before="0"/>
        <w:ind w:left="144" w:right="326" w:firstLine="0"/>
        <w:jc w:val="left"/>
        <w:rPr>
          <w:b/>
          <w:sz w:val="24"/>
        </w:rPr>
      </w:pPr>
      <w:r>
        <w:rPr>
          <w:sz w:val="24"/>
        </w:rPr>
        <w:t>Le patient dispose d’une autonomie </w:t>
      </w:r>
      <w:r>
        <w:rPr>
          <w:b/>
          <w:sz w:val="24"/>
        </w:rPr>
        <w:t>[Autonomie : physique, intellectuelle, tâches courantes, rayon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déplacements] </w:t>
      </w:r>
      <w:r>
        <w:rPr>
          <w:sz w:val="24"/>
        </w:rPr>
        <w:t>et</w:t>
      </w:r>
      <w:r>
        <w:rPr>
          <w:spacing w:val="-4"/>
          <w:sz w:val="24"/>
        </w:rPr>
        <w:t> </w:t>
      </w:r>
      <w:r>
        <w:rPr>
          <w:sz w:val="24"/>
        </w:rPr>
        <w:t>bénéficie</w:t>
      </w:r>
      <w:r>
        <w:rPr>
          <w:spacing w:val="-1"/>
          <w:sz w:val="24"/>
        </w:rPr>
        <w:t> </w:t>
      </w:r>
      <w:r>
        <w:rPr>
          <w:sz w:val="24"/>
        </w:rPr>
        <w:t>d’une</w:t>
      </w:r>
      <w:r>
        <w:rPr>
          <w:spacing w:val="-7"/>
          <w:sz w:val="24"/>
        </w:rPr>
        <w:t> </w:t>
      </w:r>
      <w:r>
        <w:rPr>
          <w:sz w:val="24"/>
        </w:rPr>
        <w:t>couverture</w:t>
      </w:r>
      <w:r>
        <w:rPr>
          <w:spacing w:val="-1"/>
          <w:sz w:val="24"/>
        </w:rPr>
        <w:t> </w:t>
      </w:r>
      <w:r>
        <w:rPr>
          <w:sz w:val="24"/>
        </w:rPr>
        <w:t>sociale </w:t>
      </w:r>
      <w:r>
        <w:rPr>
          <w:b/>
          <w:sz w:val="24"/>
        </w:rPr>
        <w:t>[Type de </w:t>
      </w:r>
      <w:r>
        <w:rPr>
          <w:b/>
          <w:spacing w:val="-2"/>
          <w:sz w:val="24"/>
        </w:rPr>
        <w:t>couverture]</w:t>
      </w:r>
    </w:p>
    <w:p>
      <w:pPr>
        <w:spacing w:line="550" w:lineRule="atLeast" w:before="6"/>
        <w:ind w:left="208" w:right="326" w:hanging="64"/>
        <w:jc w:val="left"/>
        <w:rPr>
          <w:sz w:val="24"/>
        </w:rPr>
      </w:pPr>
      <w:r>
        <w:rPr>
          <w:sz w:val="24"/>
        </w:rPr>
        <w:t>Son numéro de</w:t>
      </w:r>
      <w:r>
        <w:rPr>
          <w:spacing w:val="-6"/>
          <w:sz w:val="24"/>
        </w:rPr>
        <w:t> </w:t>
      </w:r>
      <w:r>
        <w:rPr>
          <w:sz w:val="24"/>
        </w:rPr>
        <w:t>contact</w:t>
      </w:r>
      <w:r>
        <w:rPr>
          <w:spacing w:val="-3"/>
          <w:sz w:val="24"/>
        </w:rPr>
        <w:t> </w:t>
      </w:r>
      <w:r>
        <w:rPr>
          <w:sz w:val="24"/>
        </w:rPr>
        <w:t>ou celui</w:t>
      </w:r>
      <w:r>
        <w:rPr>
          <w:spacing w:val="-3"/>
          <w:sz w:val="24"/>
        </w:rPr>
        <w:t> </w:t>
      </w:r>
      <w:r>
        <w:rPr>
          <w:sz w:val="24"/>
        </w:rPr>
        <w:t>d’urgence</w:t>
      </w:r>
      <w:r>
        <w:rPr>
          <w:spacing w:val="-1"/>
          <w:sz w:val="24"/>
        </w:rPr>
        <w:t> </w:t>
      </w:r>
      <w:r>
        <w:rPr>
          <w:sz w:val="24"/>
        </w:rPr>
        <w:t>est </w:t>
      </w:r>
      <w:r>
        <w:rPr>
          <w:b/>
          <w:sz w:val="24"/>
        </w:rPr>
        <w:t>[Numéro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téléphone/contact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d’urgence]</w:t>
      </w:r>
      <w:r>
        <w:rPr>
          <w:sz w:val="24"/>
        </w:rPr>
        <w:t>. Une personne de confiance, </w:t>
      </w:r>
      <w:r>
        <w:rPr>
          <w:b/>
          <w:sz w:val="24"/>
        </w:rPr>
        <w:t>[Nom de la personne de confiance]</w:t>
      </w:r>
      <w:r>
        <w:rPr>
          <w:sz w:val="24"/>
        </w:rPr>
        <w:t>, est joignable au</w:t>
      </w:r>
    </w:p>
    <w:p>
      <w:pPr>
        <w:spacing w:before="3"/>
        <w:ind w:left="144" w:right="0" w:firstLine="0"/>
        <w:jc w:val="left"/>
        <w:rPr>
          <w:sz w:val="24"/>
        </w:rPr>
      </w:pPr>
      <w:r>
        <w:rPr>
          <w:b/>
          <w:sz w:val="24"/>
        </w:rPr>
        <w:t>[Coordonnées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la personne de</w:t>
      </w:r>
      <w:r>
        <w:rPr>
          <w:b/>
          <w:spacing w:val="-7"/>
          <w:sz w:val="24"/>
        </w:rPr>
        <w:t> </w:t>
      </w:r>
      <w:r>
        <w:rPr>
          <w:b/>
          <w:spacing w:val="-2"/>
          <w:sz w:val="24"/>
        </w:rPr>
        <w:t>confiance]</w:t>
      </w:r>
      <w:r>
        <w:rPr>
          <w:spacing w:val="-2"/>
          <w:sz w:val="24"/>
        </w:rPr>
        <w:t>.</w:t>
      </w:r>
    </w:p>
    <w:p>
      <w:pPr>
        <w:pStyle w:val="BodyText"/>
      </w:pPr>
    </w:p>
    <w:p>
      <w:pPr>
        <w:pStyle w:val="BodyText"/>
        <w:spacing w:before="3"/>
      </w:pPr>
    </w:p>
    <w:p>
      <w:pPr>
        <w:pStyle w:val="ListParagraph"/>
        <w:numPr>
          <w:ilvl w:val="0"/>
          <w:numId w:val="1"/>
        </w:numPr>
        <w:tabs>
          <w:tab w:pos="327" w:val="left" w:leader="none"/>
        </w:tabs>
        <w:spacing w:line="240" w:lineRule="auto" w:before="0" w:after="0"/>
        <w:ind w:left="327" w:right="0" w:hanging="183"/>
        <w:jc w:val="left"/>
        <w:rPr>
          <w:rFonts w:ascii="Times New Roman"/>
          <w:b/>
          <w:sz w:val="22"/>
          <w:u w:val="single"/>
        </w:rPr>
      </w:pPr>
      <w:r>
        <w:rPr>
          <w:rFonts w:ascii="Times New Roman"/>
          <w:b/>
          <w:sz w:val="24"/>
          <w:u w:val="single"/>
        </w:rPr>
        <w:t>Motif</w:t>
      </w:r>
      <w:r>
        <w:rPr>
          <w:rFonts w:ascii="Times New Roman"/>
          <w:b/>
          <w:spacing w:val="-6"/>
          <w:sz w:val="24"/>
          <w:u w:val="single"/>
        </w:rPr>
        <w:t> </w:t>
      </w:r>
      <w:r>
        <w:rPr>
          <w:rFonts w:ascii="Times New Roman"/>
          <w:b/>
          <w:sz w:val="24"/>
          <w:u w:val="single"/>
        </w:rPr>
        <w:t>de</w:t>
      </w:r>
      <w:r>
        <w:rPr>
          <w:rFonts w:ascii="Times New Roman"/>
          <w:b/>
          <w:spacing w:val="-9"/>
          <w:sz w:val="24"/>
          <w:u w:val="single"/>
        </w:rPr>
        <w:t> </w:t>
      </w:r>
      <w:r>
        <w:rPr>
          <w:rFonts w:ascii="Times New Roman"/>
          <w:b/>
          <w:sz w:val="24"/>
          <w:u w:val="single"/>
        </w:rPr>
        <w:t>Consultation</w:t>
      </w:r>
      <w:r>
        <w:rPr>
          <w:rFonts w:ascii="Times New Roman"/>
          <w:b/>
          <w:spacing w:val="-1"/>
          <w:sz w:val="24"/>
          <w:u w:val="single"/>
        </w:rPr>
        <w:t> </w:t>
      </w:r>
      <w:r>
        <w:rPr>
          <w:rFonts w:ascii="Times New Roman"/>
          <w:b/>
          <w:spacing w:val="-10"/>
          <w:sz w:val="24"/>
          <w:u w:val="single"/>
        </w:rPr>
        <w:t>:</w:t>
      </w:r>
    </w:p>
    <w:p>
      <w:pPr>
        <w:pStyle w:val="BodyText"/>
        <w:spacing w:before="1"/>
        <w:ind w:left="144"/>
      </w:pPr>
      <w:r>
        <w:rPr/>
        <w:t>SF</w:t>
      </w:r>
      <w:r>
        <w:rPr>
          <w:spacing w:val="4"/>
        </w:rPr>
        <w:t> </w:t>
      </w:r>
      <w:r>
        <w:rPr>
          <w:spacing w:val="-2"/>
        </w:rPr>
        <w:t>principal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327" w:val="left" w:leader="none"/>
        </w:tabs>
        <w:spacing w:line="274" w:lineRule="exact" w:before="1" w:after="0"/>
        <w:ind w:left="327" w:right="0" w:hanging="183"/>
        <w:jc w:val="left"/>
        <w:rPr>
          <w:rFonts w:ascii="Times New Roman"/>
          <w:b/>
          <w:sz w:val="22"/>
          <w:u w:val="single"/>
        </w:rPr>
      </w:pPr>
      <w:r>
        <w:rPr>
          <w:rFonts w:ascii="Times New Roman"/>
          <w:b/>
          <w:sz w:val="24"/>
          <w:u w:val="single"/>
        </w:rPr>
        <w:t>Antecedants</w:t>
      </w:r>
      <w:r>
        <w:rPr>
          <w:rFonts w:ascii="Times New Roman"/>
          <w:b/>
          <w:spacing w:val="-8"/>
          <w:sz w:val="24"/>
          <w:u w:val="single"/>
        </w:rPr>
        <w:t> </w:t>
      </w:r>
      <w:r>
        <w:rPr>
          <w:rFonts w:ascii="Times New Roman"/>
          <w:b/>
          <w:spacing w:val="-10"/>
          <w:sz w:val="24"/>
          <w:u w:val="single"/>
        </w:rPr>
        <w:t>:</w:t>
      </w:r>
    </w:p>
    <w:p>
      <w:pPr>
        <w:pStyle w:val="BodyText"/>
        <w:spacing w:line="290" w:lineRule="exact"/>
        <w:ind w:left="141"/>
        <w:rPr>
          <w:rFonts w:ascii="Calibri"/>
        </w:rPr>
      </w:pPr>
      <w:r>
        <w:rPr>
          <w:position w:val="1"/>
        </w:rPr>
        <w:drawing>
          <wp:inline distT="0" distB="0" distL="0" distR="0">
            <wp:extent cx="54609" cy="54610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09" cy="54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sz w:val="20"/>
        </w:rPr>
        <w:t> </w:t>
      </w:r>
      <w:r>
        <w:rPr>
          <w:rFonts w:ascii="Calibri"/>
        </w:rPr>
        <w:t>Personnels :</w:t>
      </w:r>
    </w:p>
    <w:p>
      <w:pPr>
        <w:pStyle w:val="ListParagraph"/>
        <w:numPr>
          <w:ilvl w:val="0"/>
          <w:numId w:val="2"/>
        </w:numPr>
        <w:tabs>
          <w:tab w:pos="504" w:val="left" w:leader="none"/>
        </w:tabs>
        <w:spacing w:line="292" w:lineRule="exact" w:before="0" w:after="0"/>
        <w:ind w:left="504" w:right="0" w:hanging="360"/>
        <w:jc w:val="left"/>
        <w:rPr>
          <w:rFonts w:ascii="Times New Roman"/>
          <w:sz w:val="24"/>
        </w:rPr>
      </w:pPr>
      <w:r>
        <w:rPr>
          <w:sz w:val="24"/>
        </w:rPr>
        <w:t>Chirurgicaux</w:t>
      </w:r>
      <w:r>
        <w:rPr>
          <w:spacing w:val="-5"/>
          <w:sz w:val="24"/>
        </w:rPr>
        <w:t> </w:t>
      </w:r>
      <w:r>
        <w:rPr>
          <w:spacing w:val="-10"/>
          <w:sz w:val="24"/>
        </w:rPr>
        <w:t>:</w:t>
      </w:r>
    </w:p>
    <w:p>
      <w:pPr>
        <w:pStyle w:val="ListParagraph"/>
        <w:numPr>
          <w:ilvl w:val="0"/>
          <w:numId w:val="2"/>
        </w:numPr>
        <w:tabs>
          <w:tab w:pos="504" w:val="left" w:leader="none"/>
        </w:tabs>
        <w:spacing w:line="292" w:lineRule="exact" w:before="5" w:after="0"/>
        <w:ind w:left="504" w:right="0" w:hanging="360"/>
        <w:jc w:val="left"/>
        <w:rPr>
          <w:sz w:val="24"/>
        </w:rPr>
      </w:pPr>
      <w:r>
        <w:rPr>
          <w:sz w:val="24"/>
        </w:rPr>
        <w:t>Médicaux</w:t>
      </w:r>
      <w:r>
        <w:rPr>
          <w:spacing w:val="-3"/>
          <w:sz w:val="24"/>
        </w:rPr>
        <w:t> </w:t>
      </w:r>
      <w:r>
        <w:rPr>
          <w:spacing w:val="-10"/>
          <w:sz w:val="24"/>
        </w:rPr>
        <w:t>:</w:t>
      </w:r>
    </w:p>
    <w:p>
      <w:pPr>
        <w:pStyle w:val="ListParagraph"/>
        <w:numPr>
          <w:ilvl w:val="0"/>
          <w:numId w:val="2"/>
        </w:numPr>
        <w:tabs>
          <w:tab w:pos="504" w:val="left" w:leader="none"/>
        </w:tabs>
        <w:spacing w:line="291" w:lineRule="exact" w:before="0" w:after="0"/>
        <w:ind w:left="504" w:right="0" w:hanging="360"/>
        <w:jc w:val="left"/>
        <w:rPr>
          <w:sz w:val="24"/>
        </w:rPr>
      </w:pPr>
      <w:r>
        <w:rPr>
          <w:sz w:val="24"/>
        </w:rPr>
        <w:t>Toxiques</w:t>
      </w:r>
      <w:r>
        <w:rPr>
          <w:spacing w:val="-6"/>
          <w:sz w:val="24"/>
        </w:rPr>
        <w:t> </w:t>
      </w:r>
      <w:r>
        <w:rPr>
          <w:sz w:val="24"/>
        </w:rPr>
        <w:t>:(tabac(en</w:t>
      </w:r>
      <w:r>
        <w:rPr>
          <w:spacing w:val="-4"/>
          <w:sz w:val="24"/>
        </w:rPr>
        <w:t> </w:t>
      </w:r>
      <w:r>
        <w:rPr>
          <w:sz w:val="24"/>
        </w:rPr>
        <w:t>PA)</w:t>
      </w:r>
      <w:r>
        <w:rPr>
          <w:spacing w:val="-6"/>
          <w:sz w:val="24"/>
        </w:rPr>
        <w:t> </w:t>
      </w:r>
      <w:r>
        <w:rPr>
          <w:sz w:val="24"/>
        </w:rPr>
        <w:t>alcool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drogues)</w:t>
      </w:r>
    </w:p>
    <w:p>
      <w:pPr>
        <w:pStyle w:val="ListParagraph"/>
        <w:numPr>
          <w:ilvl w:val="0"/>
          <w:numId w:val="2"/>
        </w:numPr>
        <w:tabs>
          <w:tab w:pos="504" w:val="left" w:leader="none"/>
        </w:tabs>
        <w:spacing w:line="292" w:lineRule="exact" w:before="0" w:after="0"/>
        <w:ind w:left="504" w:right="0" w:hanging="360"/>
        <w:jc w:val="left"/>
        <w:rPr>
          <w:rFonts w:ascii="Times New Roman"/>
          <w:sz w:val="24"/>
        </w:rPr>
      </w:pPr>
      <w:r>
        <w:rPr>
          <w:sz w:val="24"/>
        </w:rPr>
        <w:t>Allergiques</w:t>
      </w:r>
      <w:r>
        <w:rPr>
          <w:spacing w:val="1"/>
          <w:sz w:val="24"/>
        </w:rPr>
        <w:t> </w:t>
      </w:r>
      <w:r>
        <w:rPr>
          <w:spacing w:val="-10"/>
          <w:sz w:val="24"/>
        </w:rPr>
        <w:t>:</w:t>
      </w:r>
    </w:p>
    <w:p>
      <w:pPr>
        <w:pStyle w:val="ListParagraph"/>
        <w:numPr>
          <w:ilvl w:val="0"/>
          <w:numId w:val="2"/>
        </w:numPr>
        <w:tabs>
          <w:tab w:pos="504" w:val="left" w:leader="none"/>
        </w:tabs>
        <w:spacing w:line="274" w:lineRule="exact" w:before="3" w:after="0"/>
        <w:ind w:left="504" w:right="0" w:hanging="360"/>
        <w:jc w:val="left"/>
        <w:rPr>
          <w:rFonts w:ascii="Times New Roman"/>
          <w:sz w:val="24"/>
        </w:rPr>
      </w:pPr>
      <w:r>
        <w:rPr>
          <w:rFonts w:ascii="Times New Roman"/>
          <w:spacing w:val="-2"/>
          <w:sz w:val="24"/>
        </w:rPr>
        <w:t>Vaccination</w:t>
      </w:r>
    </w:p>
    <w:p>
      <w:pPr>
        <w:pStyle w:val="ListParagraph"/>
        <w:numPr>
          <w:ilvl w:val="0"/>
          <w:numId w:val="2"/>
        </w:numPr>
        <w:tabs>
          <w:tab w:pos="504" w:val="left" w:leader="none"/>
        </w:tabs>
        <w:spacing w:line="291" w:lineRule="exact" w:before="0" w:after="0"/>
        <w:ind w:left="504" w:right="0" w:hanging="360"/>
        <w:jc w:val="left"/>
        <w:rPr>
          <w:rFonts w:ascii="Times New Roman" w:hAnsi="Times New Roman"/>
          <w:sz w:val="24"/>
        </w:rPr>
      </w:pPr>
      <w:r>
        <w:rPr>
          <w:sz w:val="24"/>
        </w:rPr>
        <w:t>Gynéco-obstétricaux</w:t>
      </w:r>
      <w:r>
        <w:rPr>
          <w:spacing w:val="-4"/>
          <w:sz w:val="24"/>
        </w:rPr>
        <w:t> </w:t>
      </w:r>
      <w:r>
        <w:rPr>
          <w:sz w:val="24"/>
        </w:rPr>
        <w:t>(sans</w:t>
      </w:r>
      <w:r>
        <w:rPr>
          <w:spacing w:val="-7"/>
          <w:sz w:val="24"/>
        </w:rPr>
        <w:t> </w:t>
      </w:r>
      <w:r>
        <w:rPr>
          <w:sz w:val="24"/>
        </w:rPr>
        <w:t>oublier</w:t>
      </w:r>
      <w:r>
        <w:rPr>
          <w:spacing w:val="-4"/>
          <w:sz w:val="24"/>
        </w:rPr>
        <w:t> </w:t>
      </w:r>
      <w:r>
        <w:rPr>
          <w:sz w:val="24"/>
        </w:rPr>
        <w:t>la</w:t>
      </w:r>
      <w:r>
        <w:rPr>
          <w:spacing w:val="-12"/>
          <w:sz w:val="24"/>
        </w:rPr>
        <w:t> </w:t>
      </w:r>
      <w:r>
        <w:rPr>
          <w:sz w:val="24"/>
        </w:rPr>
        <w:t>date</w:t>
      </w:r>
      <w:r>
        <w:rPr>
          <w:spacing w:val="-5"/>
          <w:sz w:val="24"/>
        </w:rPr>
        <w:t> </w:t>
      </w:r>
      <w:r>
        <w:rPr>
          <w:sz w:val="24"/>
        </w:rPr>
        <w:t>des</w:t>
      </w:r>
      <w:r>
        <w:rPr>
          <w:spacing w:val="-6"/>
          <w:sz w:val="24"/>
        </w:rPr>
        <w:t> </w:t>
      </w:r>
      <w:r>
        <w:rPr>
          <w:sz w:val="24"/>
        </w:rPr>
        <w:t>dernières</w:t>
      </w:r>
      <w:r>
        <w:rPr>
          <w:spacing w:val="-7"/>
          <w:sz w:val="24"/>
        </w:rPr>
        <w:t> </w:t>
      </w:r>
      <w:r>
        <w:rPr>
          <w:sz w:val="24"/>
        </w:rPr>
        <w:t>règles</w:t>
      </w:r>
      <w:r>
        <w:rPr>
          <w:spacing w:val="-6"/>
          <w:sz w:val="24"/>
        </w:rPr>
        <w:t> </w:t>
      </w:r>
      <w:r>
        <w:rPr>
          <w:sz w:val="24"/>
        </w:rPr>
        <w:t>!)</w:t>
      </w:r>
      <w:r>
        <w:rPr>
          <w:spacing w:val="4"/>
          <w:sz w:val="24"/>
        </w:rPr>
        <w:t> </w:t>
      </w:r>
      <w:r>
        <w:rPr>
          <w:spacing w:val="-10"/>
          <w:sz w:val="24"/>
        </w:rPr>
        <w:t>:</w:t>
      </w:r>
    </w:p>
    <w:p>
      <w:pPr>
        <w:pStyle w:val="BodyText"/>
        <w:spacing w:before="281"/>
        <w:ind w:left="141"/>
        <w:rPr>
          <w:rFonts w:ascii="Calibri" w:hAnsi="Calibri"/>
        </w:rPr>
      </w:pPr>
      <w:r>
        <w:rPr>
          <w:position w:val="1"/>
        </w:rPr>
        <w:drawing>
          <wp:inline distT="0" distB="0" distL="0" distR="0">
            <wp:extent cx="54609" cy="54610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09" cy="54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sz w:val="20"/>
        </w:rPr>
        <w:t> </w:t>
      </w:r>
      <w:r>
        <w:rPr>
          <w:rFonts w:ascii="Calibri" w:hAnsi="Calibri"/>
        </w:rPr>
        <w:t>Familiaux (premier degré) :</w:t>
      </w:r>
    </w:p>
    <w:p>
      <w:pPr>
        <w:pStyle w:val="ListParagraph"/>
        <w:numPr>
          <w:ilvl w:val="0"/>
          <w:numId w:val="1"/>
        </w:numPr>
        <w:tabs>
          <w:tab w:pos="327" w:val="left" w:leader="none"/>
        </w:tabs>
        <w:spacing w:line="240" w:lineRule="auto" w:before="2" w:after="0"/>
        <w:ind w:left="327" w:right="0" w:hanging="183"/>
        <w:jc w:val="left"/>
        <w:rPr>
          <w:rFonts w:ascii="Times New Roman"/>
          <w:b/>
          <w:sz w:val="22"/>
          <w:u w:val="single"/>
        </w:rPr>
      </w:pPr>
      <w:r>
        <w:rPr>
          <w:rFonts w:ascii="Times New Roman"/>
          <w:b/>
          <w:sz w:val="24"/>
          <w:u w:val="single"/>
        </w:rPr>
        <w:t>Histoire</w:t>
      </w:r>
      <w:r>
        <w:rPr>
          <w:rFonts w:ascii="Times New Roman"/>
          <w:b/>
          <w:spacing w:val="-4"/>
          <w:sz w:val="24"/>
          <w:u w:val="single"/>
        </w:rPr>
        <w:t> </w:t>
      </w:r>
      <w:r>
        <w:rPr>
          <w:rFonts w:ascii="Times New Roman"/>
          <w:b/>
          <w:sz w:val="24"/>
          <w:u w:val="single"/>
        </w:rPr>
        <w:t>de</w:t>
      </w:r>
      <w:r>
        <w:rPr>
          <w:rFonts w:ascii="Times New Roman"/>
          <w:b/>
          <w:spacing w:val="-3"/>
          <w:sz w:val="24"/>
          <w:u w:val="single"/>
        </w:rPr>
        <w:t> </w:t>
      </w:r>
      <w:r>
        <w:rPr>
          <w:rFonts w:ascii="Times New Roman"/>
          <w:b/>
          <w:sz w:val="24"/>
          <w:u w:val="single"/>
        </w:rPr>
        <w:t>la</w:t>
      </w:r>
      <w:r>
        <w:rPr>
          <w:rFonts w:ascii="Times New Roman"/>
          <w:b/>
          <w:spacing w:val="-3"/>
          <w:sz w:val="24"/>
          <w:u w:val="single"/>
        </w:rPr>
        <w:t> </w:t>
      </w:r>
      <w:r>
        <w:rPr>
          <w:rFonts w:ascii="Times New Roman"/>
          <w:b/>
          <w:sz w:val="24"/>
          <w:u w:val="single"/>
        </w:rPr>
        <w:t>maladie</w:t>
      </w:r>
      <w:r>
        <w:rPr>
          <w:rFonts w:ascii="Times New Roman"/>
          <w:b/>
          <w:spacing w:val="-1"/>
          <w:sz w:val="24"/>
          <w:u w:val="single"/>
        </w:rPr>
        <w:t> </w:t>
      </w:r>
      <w:r>
        <w:rPr>
          <w:rFonts w:ascii="Times New Roman"/>
          <w:b/>
          <w:spacing w:val="-10"/>
          <w:sz w:val="24"/>
          <w:u w:val="single"/>
        </w:rPr>
        <w:t>:</w:t>
      </w:r>
    </w:p>
    <w:p>
      <w:pPr>
        <w:pStyle w:val="BodyText"/>
        <w:spacing w:before="2"/>
        <w:ind w:left="144"/>
      </w:pPr>
      <w:r>
        <w:rPr/>
        <w:t>Le début de la symptomatologie remonte à (mode évolutif) , par l’installation de (signe fonctionnel), à</w:t>
      </w:r>
      <w:r>
        <w:rPr>
          <w:spacing w:val="-2"/>
        </w:rPr>
        <w:t> </w:t>
      </w:r>
      <w:r>
        <w:rPr/>
        <w:t>type</w:t>
      </w:r>
      <w:r>
        <w:rPr>
          <w:spacing w:val="-2"/>
        </w:rPr>
        <w:t> </w:t>
      </w:r>
      <w:r>
        <w:rPr/>
        <w:t>de</w:t>
      </w:r>
      <w:r>
        <w:rPr>
          <w:spacing w:val="40"/>
        </w:rPr>
        <w:t> </w:t>
      </w:r>
      <w:r>
        <w:rPr/>
        <w:t>(type)</w:t>
      </w:r>
      <w:r>
        <w:rPr>
          <w:spacing w:val="-4"/>
        </w:rPr>
        <w:t> </w:t>
      </w:r>
      <w:r>
        <w:rPr/>
        <w:t>, localisée</w:t>
      </w:r>
      <w:r>
        <w:rPr>
          <w:spacing w:val="-2"/>
        </w:rPr>
        <w:t> </w:t>
      </w:r>
      <w:r>
        <w:rPr/>
        <w:t>au</w:t>
      </w:r>
      <w:r>
        <w:rPr>
          <w:spacing w:val="-2"/>
        </w:rPr>
        <w:t> </w:t>
      </w:r>
      <w:r>
        <w:rPr/>
        <w:t>niveau</w:t>
      </w:r>
      <w:r>
        <w:rPr>
          <w:spacing w:val="-1"/>
        </w:rPr>
        <w:t> </w:t>
      </w:r>
      <w:r>
        <w:rPr/>
        <w:t>(siège)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de</w:t>
      </w:r>
      <w:r>
        <w:rPr>
          <w:spacing w:val="-9"/>
        </w:rPr>
        <w:t> </w:t>
      </w:r>
      <w:r>
        <w:rPr/>
        <w:t>durée</w:t>
      </w:r>
      <w:r>
        <w:rPr>
          <w:spacing w:val="-2"/>
        </w:rPr>
        <w:t> </w:t>
      </w:r>
      <w:r>
        <w:rPr/>
        <w:t>(durée), rythmée</w:t>
      </w:r>
      <w:r>
        <w:rPr>
          <w:spacing w:val="-2"/>
        </w:rPr>
        <w:t> </w:t>
      </w:r>
      <w:r>
        <w:rPr/>
        <w:t>par (rythme), aggravée par (facteurs aggravants), calmée par (facteurs d’Accalmie), sans</w:t>
      </w:r>
    </w:p>
    <w:p>
      <w:pPr>
        <w:pStyle w:val="BodyText"/>
        <w:spacing w:after="0"/>
        <w:sectPr>
          <w:headerReference w:type="default" r:id="rId5"/>
          <w:type w:val="continuous"/>
          <w:pgSz w:w="11910" w:h="16850"/>
          <w:pgMar w:header="724" w:footer="0" w:top="2180" w:bottom="280" w:left="1275" w:right="1133"/>
          <w:pgNumType w:start="1"/>
        </w:sectPr>
      </w:pPr>
    </w:p>
    <w:p>
      <w:pPr>
        <w:pStyle w:val="BodyText"/>
        <w:spacing w:before="96"/>
      </w:pPr>
    </w:p>
    <w:p>
      <w:pPr>
        <w:pStyle w:val="BodyText"/>
        <w:spacing w:line="237" w:lineRule="auto"/>
        <w:ind w:left="144" w:right="459"/>
      </w:pPr>
      <w:r>
        <w:rPr/>
        <w:t>irradiation, sans</w:t>
      </w:r>
      <w:r>
        <w:rPr>
          <w:spacing w:val="-4"/>
        </w:rPr>
        <w:t> </w:t>
      </w:r>
      <w:r>
        <w:rPr/>
        <w:t>autres</w:t>
      </w:r>
      <w:r>
        <w:rPr>
          <w:spacing w:val="-4"/>
        </w:rPr>
        <w:t> </w:t>
      </w:r>
      <w:r>
        <w:rPr/>
        <w:t>signes</w:t>
      </w:r>
      <w:r>
        <w:rPr>
          <w:spacing w:val="-4"/>
        </w:rPr>
        <w:t> </w:t>
      </w:r>
      <w:r>
        <w:rPr/>
        <w:t>associés</w:t>
      </w:r>
      <w:r>
        <w:rPr>
          <w:spacing w:val="-4"/>
        </w:rPr>
        <w:t> </w:t>
      </w:r>
      <w:r>
        <w:rPr/>
        <w:t>notamment</w:t>
      </w:r>
      <w:r>
        <w:rPr>
          <w:spacing w:val="-5"/>
        </w:rPr>
        <w:t> </w:t>
      </w:r>
      <w:r>
        <w:rPr/>
        <w:t>pas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(signes</w:t>
      </w:r>
      <w:r>
        <w:rPr>
          <w:spacing w:val="-4"/>
        </w:rPr>
        <w:t> </w:t>
      </w:r>
      <w:r>
        <w:rPr/>
        <w:t>négatifs)/associée</w:t>
      </w:r>
      <w:r>
        <w:rPr>
          <w:spacing w:val="-3"/>
        </w:rPr>
        <w:t> </w:t>
      </w:r>
      <w:r>
        <w:rPr/>
        <w:t>à</w:t>
      </w:r>
      <w:r>
        <w:rPr>
          <w:spacing w:val="-3"/>
        </w:rPr>
        <w:t> </w:t>
      </w:r>
      <w:r>
        <w:rPr/>
        <w:t>(signes associés); le tout évoluant dans un contexte de</w:t>
      </w:r>
      <w:r>
        <w:rPr>
          <w:spacing w:val="-2"/>
        </w:rPr>
        <w:t> </w:t>
      </w:r>
      <w:r>
        <w:rPr/>
        <w:t>(signes généraux : fièvre chiffrée à/apyrexie, conservation/altération de l’état général)</w:t>
      </w:r>
    </w:p>
    <w:p>
      <w:pPr>
        <w:pStyle w:val="ListParagraph"/>
        <w:numPr>
          <w:ilvl w:val="0"/>
          <w:numId w:val="1"/>
        </w:numPr>
        <w:tabs>
          <w:tab w:pos="328" w:val="left" w:leader="none"/>
        </w:tabs>
        <w:spacing w:line="240" w:lineRule="auto" w:before="273" w:after="0"/>
        <w:ind w:left="328" w:right="0" w:hanging="184"/>
        <w:jc w:val="left"/>
        <w:rPr>
          <w:b/>
          <w:sz w:val="22"/>
          <w:u w:val="single"/>
        </w:rPr>
      </w:pPr>
      <w:r>
        <w:rPr>
          <w:b/>
          <w:sz w:val="24"/>
          <w:u w:val="single"/>
        </w:rPr>
        <w:t>Examen</w:t>
      </w:r>
      <w:r>
        <w:rPr>
          <w:b/>
          <w:spacing w:val="-1"/>
          <w:sz w:val="24"/>
          <w:u w:val="single"/>
        </w:rPr>
        <w:t> </w:t>
      </w:r>
      <w:r>
        <w:rPr>
          <w:b/>
          <w:spacing w:val="-2"/>
          <w:sz w:val="24"/>
          <w:u w:val="single"/>
        </w:rPr>
        <w:t>clinique</w:t>
      </w:r>
    </w:p>
    <w:p>
      <w:pPr>
        <w:pStyle w:val="ListParagraph"/>
        <w:numPr>
          <w:ilvl w:val="0"/>
          <w:numId w:val="1"/>
        </w:numPr>
        <w:tabs>
          <w:tab w:pos="342" w:val="left" w:leader="none"/>
        </w:tabs>
        <w:spacing w:line="240" w:lineRule="auto" w:before="279" w:after="0"/>
        <w:ind w:left="342" w:right="0" w:hanging="198"/>
        <w:jc w:val="left"/>
        <w:rPr>
          <w:rFonts w:ascii="Arial"/>
          <w:b/>
          <w:sz w:val="22"/>
          <w:u w:val="single"/>
        </w:rPr>
      </w:pPr>
      <w:r>
        <w:rPr>
          <w:rFonts w:ascii="Arial"/>
          <w:b/>
          <w:sz w:val="24"/>
          <w:u w:val="single"/>
        </w:rPr>
        <w:t>conclusion</w:t>
      </w:r>
      <w:r>
        <w:rPr>
          <w:rFonts w:ascii="Arial"/>
          <w:b/>
          <w:spacing w:val="-4"/>
          <w:sz w:val="24"/>
          <w:u w:val="single"/>
        </w:rPr>
        <w:t> </w:t>
      </w:r>
      <w:r>
        <w:rPr>
          <w:rFonts w:ascii="Arial"/>
          <w:b/>
          <w:spacing w:val="-10"/>
          <w:sz w:val="24"/>
          <w:u w:val="single"/>
        </w:rPr>
        <w:t>:</w:t>
      </w:r>
    </w:p>
    <w:p>
      <w:pPr>
        <w:pStyle w:val="ListParagraph"/>
        <w:numPr>
          <w:ilvl w:val="1"/>
          <w:numId w:val="1"/>
        </w:numPr>
        <w:tabs>
          <w:tab w:pos="342" w:val="left" w:leader="none"/>
        </w:tabs>
        <w:spacing w:line="240" w:lineRule="auto" w:before="1" w:after="0"/>
        <w:ind w:left="342" w:right="0" w:hanging="198"/>
        <w:jc w:val="left"/>
        <w:rPr>
          <w:rFonts w:ascii="Arial" w:hAnsi="Arial"/>
          <w:b/>
          <w:sz w:val="22"/>
          <w:u w:val="single"/>
        </w:rPr>
      </w:pPr>
      <w:r>
        <w:rPr>
          <w:rFonts w:ascii="Arial" w:hAnsi="Arial"/>
          <w:b/>
          <w:sz w:val="24"/>
          <w:u w:val="single"/>
        </w:rPr>
        <w:t>résumé</w:t>
      </w:r>
      <w:r>
        <w:rPr>
          <w:rFonts w:ascii="Arial" w:hAnsi="Arial"/>
          <w:b/>
          <w:spacing w:val="-8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clinique</w:t>
      </w:r>
      <w:r>
        <w:rPr>
          <w:rFonts w:ascii="Arial" w:hAnsi="Arial"/>
          <w:b/>
          <w:spacing w:val="-7"/>
          <w:sz w:val="24"/>
          <w:u w:val="single"/>
        </w:rPr>
        <w:t> </w:t>
      </w:r>
      <w:r>
        <w:rPr>
          <w:rFonts w:ascii="Arial" w:hAnsi="Arial"/>
          <w:b/>
          <w:spacing w:val="-10"/>
          <w:sz w:val="24"/>
          <w:u w:val="single"/>
        </w:rPr>
        <w:t>:</w:t>
      </w:r>
    </w:p>
    <w:p>
      <w:pPr>
        <w:pStyle w:val="BodyText"/>
        <w:ind w:left="144"/>
        <w:rPr>
          <w:rFonts w:ascii="Arial MT" w:hAnsi="Arial MT"/>
        </w:rPr>
      </w:pPr>
      <w:r>
        <w:rPr>
          <w:rFonts w:ascii="Arial MT" w:hAnsi="Arial MT"/>
        </w:rPr>
        <w:t>Au total, il s’agit d’un homme âgé de ….,(éléments de l’identité positifs :aide diagnostique),(antécédents</w:t>
      </w:r>
      <w:r>
        <w:rPr>
          <w:rFonts w:ascii="Arial MT" w:hAnsi="Arial MT"/>
          <w:spacing w:val="-4"/>
        </w:rPr>
        <w:t> </w:t>
      </w:r>
      <w:r>
        <w:rPr>
          <w:rFonts w:ascii="Arial MT" w:hAnsi="Arial MT"/>
        </w:rPr>
        <w:t>aidant</w:t>
      </w:r>
      <w:r>
        <w:rPr>
          <w:rFonts w:ascii="Arial MT" w:hAnsi="Arial MT"/>
          <w:spacing w:val="-7"/>
        </w:rPr>
        <w:t> </w:t>
      </w:r>
      <w:r>
        <w:rPr>
          <w:rFonts w:ascii="Arial MT" w:hAnsi="Arial MT"/>
        </w:rPr>
        <w:t>au</w:t>
      </w:r>
      <w:r>
        <w:rPr>
          <w:rFonts w:ascii="Arial MT" w:hAnsi="Arial MT"/>
          <w:spacing w:val="-3"/>
        </w:rPr>
        <w:t> </w:t>
      </w:r>
      <w:r>
        <w:rPr>
          <w:rFonts w:ascii="Arial MT" w:hAnsi="Arial MT"/>
        </w:rPr>
        <w:t>diagnostic)</w:t>
      </w:r>
      <w:r>
        <w:rPr>
          <w:rFonts w:ascii="Arial MT" w:hAnsi="Arial MT"/>
          <w:spacing w:val="-2"/>
        </w:rPr>
        <w:t> </w:t>
      </w:r>
      <w:r>
        <w:rPr>
          <w:rFonts w:ascii="Arial MT" w:hAnsi="Arial MT"/>
        </w:rPr>
        <w:t>;admis</w:t>
      </w:r>
      <w:r>
        <w:rPr>
          <w:rFonts w:ascii="Arial MT" w:hAnsi="Arial MT"/>
          <w:spacing w:val="-4"/>
        </w:rPr>
        <w:t> </w:t>
      </w:r>
      <w:r>
        <w:rPr>
          <w:rFonts w:ascii="Arial MT" w:hAnsi="Arial MT"/>
        </w:rPr>
        <w:t>dans</w:t>
      </w:r>
      <w:r>
        <w:rPr>
          <w:rFonts w:ascii="Arial MT" w:hAnsi="Arial MT"/>
          <w:spacing w:val="-4"/>
        </w:rPr>
        <w:t> </w:t>
      </w:r>
      <w:r>
        <w:rPr>
          <w:rFonts w:ascii="Arial MT" w:hAnsi="Arial MT"/>
        </w:rPr>
        <w:t>notre</w:t>
      </w:r>
      <w:r>
        <w:rPr>
          <w:rFonts w:ascii="Arial MT" w:hAnsi="Arial MT"/>
          <w:spacing w:val="-4"/>
        </w:rPr>
        <w:t> </w:t>
      </w:r>
      <w:r>
        <w:rPr>
          <w:rFonts w:ascii="Arial MT" w:hAnsi="Arial MT"/>
        </w:rPr>
        <w:t>formation</w:t>
      </w:r>
      <w:r>
        <w:rPr>
          <w:rFonts w:ascii="Arial MT" w:hAnsi="Arial MT"/>
          <w:spacing w:val="-3"/>
        </w:rPr>
        <w:t> </w:t>
      </w:r>
      <w:r>
        <w:rPr>
          <w:rFonts w:ascii="Arial MT" w:hAnsi="Arial MT"/>
        </w:rPr>
        <w:t>pour (synthèse des caractéristiques du MDC)… ; chez qui l’examen clinique trouve …. (Signes positifs) ; sans autres signes associés.</w:t>
      </w:r>
    </w:p>
    <w:p>
      <w:pPr>
        <w:pStyle w:val="BodyText"/>
        <w:spacing w:before="1"/>
        <w:rPr>
          <w:rFonts w:ascii="Arial MT"/>
        </w:rPr>
      </w:pPr>
    </w:p>
    <w:p>
      <w:pPr>
        <w:pStyle w:val="ListParagraph"/>
        <w:numPr>
          <w:ilvl w:val="1"/>
          <w:numId w:val="1"/>
        </w:numPr>
        <w:tabs>
          <w:tab w:pos="328" w:val="left" w:leader="none"/>
        </w:tabs>
        <w:spacing w:line="240" w:lineRule="auto" w:before="0" w:after="0"/>
        <w:ind w:left="328" w:right="0" w:hanging="184"/>
        <w:jc w:val="left"/>
        <w:rPr>
          <w:b/>
          <w:sz w:val="22"/>
        </w:rPr>
      </w:pPr>
      <w:r>
        <w:rPr>
          <w:b/>
          <w:sz w:val="24"/>
        </w:rPr>
        <w:t>Hypothèses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diagnostic</w:t>
      </w:r>
      <w:r>
        <w:rPr>
          <w:b/>
          <w:spacing w:val="-6"/>
          <w:sz w:val="24"/>
        </w:rPr>
        <w:t> </w:t>
      </w:r>
      <w:r>
        <w:rPr>
          <w:b/>
          <w:spacing w:val="-10"/>
          <w:sz w:val="24"/>
        </w:rPr>
        <w:t>:</w:t>
      </w:r>
    </w:p>
    <w:tbl>
      <w:tblPr>
        <w:tblW w:w="0" w:type="auto"/>
        <w:jc w:val="left"/>
        <w:tblInd w:w="154" w:type="dxa"/>
        <w:tblBorders>
          <w:top w:val="thickThinMediumGap" w:sz="3" w:space="0" w:color="000000"/>
          <w:left w:val="thickThinMediumGap" w:sz="3" w:space="0" w:color="000000"/>
          <w:bottom w:val="thickThinMediumGap" w:sz="3" w:space="0" w:color="000000"/>
          <w:right w:val="thickThinMediumGap" w:sz="3" w:space="0" w:color="000000"/>
          <w:insideH w:val="thickThinMediumGap" w:sz="3" w:space="0" w:color="000000"/>
          <w:insideV w:val="thickThinMediumGap" w:sz="3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3"/>
        <w:gridCol w:w="3081"/>
        <w:gridCol w:w="3074"/>
      </w:tblGrid>
      <w:tr>
        <w:trPr>
          <w:trHeight w:val="256" w:hRule="atLeast"/>
        </w:trPr>
        <w:tc>
          <w:tcPr>
            <w:tcW w:w="3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6" w:lineRule="exact"/>
              <w:ind w:left="108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Hypothèse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Diagnostique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6" w:lineRule="exact"/>
              <w:ind w:left="108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Arguments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Pour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6" w:lineRule="exact"/>
              <w:ind w:left="107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Arguments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Contre</w:t>
            </w:r>
          </w:p>
        </w:tc>
      </w:tr>
      <w:tr>
        <w:trPr>
          <w:trHeight w:val="1941" w:hRule="atLeast"/>
        </w:trPr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108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Hypothèse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[Nom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du </w:t>
            </w:r>
            <w:r>
              <w:rPr>
                <w:b/>
                <w:spacing w:val="-2"/>
                <w:sz w:val="24"/>
              </w:rPr>
              <w:t>diagnostic]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249" w:val="left" w:leader="none"/>
              </w:tabs>
              <w:spacing w:line="240" w:lineRule="auto" w:before="5" w:after="0"/>
              <w:ind w:left="249" w:right="0" w:hanging="14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Terrain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49" w:val="left" w:leader="none"/>
              </w:tabs>
              <w:spacing w:line="240" w:lineRule="auto" w:before="0" w:after="0"/>
              <w:ind w:left="249" w:right="0" w:hanging="14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Antécédents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49" w:val="left" w:leader="none"/>
              </w:tabs>
              <w:spacing w:line="273" w:lineRule="exact" w:before="2" w:after="0"/>
              <w:ind w:left="249" w:right="0" w:hanging="141"/>
              <w:jc w:val="left"/>
              <w:rPr>
                <w:sz w:val="24"/>
              </w:rPr>
            </w:pPr>
            <w:r>
              <w:rPr>
                <w:sz w:val="24"/>
              </w:rPr>
              <w:t>Signes</w:t>
            </w:r>
            <w:r>
              <w:rPr>
                <w:spacing w:val="-2"/>
                <w:sz w:val="24"/>
              </w:rPr>
              <w:t> fonctionnels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49" w:val="left" w:leader="none"/>
              </w:tabs>
              <w:spacing w:line="273" w:lineRule="exact" w:before="0" w:after="0"/>
              <w:ind w:left="249" w:right="0" w:hanging="141"/>
              <w:jc w:val="left"/>
              <w:rPr>
                <w:sz w:val="24"/>
              </w:rPr>
            </w:pPr>
            <w:r>
              <w:rPr>
                <w:sz w:val="24"/>
              </w:rPr>
              <w:t>Signes</w:t>
            </w:r>
            <w:r>
              <w:rPr>
                <w:spacing w:val="-2"/>
                <w:sz w:val="24"/>
              </w:rPr>
              <w:t> physiques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248" w:val="left" w:leader="none"/>
              </w:tabs>
              <w:spacing w:line="240" w:lineRule="auto" w:before="5" w:after="0"/>
              <w:ind w:left="248" w:right="0" w:hanging="14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Terrain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48" w:val="left" w:leader="none"/>
              </w:tabs>
              <w:spacing w:line="240" w:lineRule="auto" w:before="0" w:after="0"/>
              <w:ind w:left="248" w:right="0" w:hanging="14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Antécédents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48" w:val="left" w:leader="none"/>
              </w:tabs>
              <w:spacing w:line="273" w:lineRule="exact" w:before="2" w:after="0"/>
              <w:ind w:left="248" w:right="0" w:hanging="141"/>
              <w:jc w:val="left"/>
              <w:rPr>
                <w:sz w:val="24"/>
              </w:rPr>
            </w:pPr>
            <w:r>
              <w:rPr>
                <w:sz w:val="24"/>
              </w:rPr>
              <w:t>Signes</w:t>
            </w:r>
            <w:r>
              <w:rPr>
                <w:spacing w:val="-2"/>
                <w:sz w:val="24"/>
              </w:rPr>
              <w:t> fonctionnels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48" w:val="left" w:leader="none"/>
              </w:tabs>
              <w:spacing w:line="273" w:lineRule="exact" w:before="0" w:after="0"/>
              <w:ind w:left="248" w:right="0" w:hanging="141"/>
              <w:jc w:val="left"/>
              <w:rPr>
                <w:sz w:val="24"/>
              </w:rPr>
            </w:pPr>
            <w:r>
              <w:rPr>
                <w:sz w:val="24"/>
              </w:rPr>
              <w:t>Signes</w:t>
            </w:r>
            <w:r>
              <w:rPr>
                <w:spacing w:val="-2"/>
                <w:sz w:val="24"/>
              </w:rPr>
              <w:t> physiques</w:t>
            </w:r>
          </w:p>
        </w:tc>
      </w:tr>
      <w:tr>
        <w:trPr>
          <w:trHeight w:val="1934" w:hRule="atLeast"/>
        </w:trPr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Hypothèse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2: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[Nom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du </w:t>
            </w:r>
            <w:r>
              <w:rPr>
                <w:b/>
                <w:spacing w:val="-2"/>
                <w:sz w:val="24"/>
              </w:rPr>
              <w:t>diagnostic]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249" w:val="left" w:leader="none"/>
              </w:tabs>
              <w:spacing w:line="274" w:lineRule="exact" w:before="0" w:after="0"/>
              <w:ind w:left="249" w:right="0" w:hanging="14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Terrain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49" w:val="left" w:leader="none"/>
              </w:tabs>
              <w:spacing w:line="240" w:lineRule="auto" w:before="0" w:after="0"/>
              <w:ind w:left="249" w:right="0" w:hanging="14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Antécédents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49" w:val="left" w:leader="none"/>
              </w:tabs>
              <w:spacing w:line="240" w:lineRule="auto" w:before="1" w:after="0"/>
              <w:ind w:left="249" w:right="0" w:hanging="141"/>
              <w:jc w:val="left"/>
              <w:rPr>
                <w:sz w:val="24"/>
              </w:rPr>
            </w:pPr>
            <w:r>
              <w:rPr>
                <w:sz w:val="24"/>
              </w:rPr>
              <w:t>Signes</w:t>
            </w:r>
            <w:r>
              <w:rPr>
                <w:spacing w:val="-2"/>
                <w:sz w:val="24"/>
              </w:rPr>
              <w:t> fonctionnels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49" w:val="left" w:leader="none"/>
              </w:tabs>
              <w:spacing w:line="240" w:lineRule="auto" w:before="1" w:after="0"/>
              <w:ind w:left="249" w:right="0" w:hanging="141"/>
              <w:jc w:val="left"/>
              <w:rPr>
                <w:sz w:val="24"/>
              </w:rPr>
            </w:pPr>
            <w:r>
              <w:rPr>
                <w:sz w:val="24"/>
              </w:rPr>
              <w:t>Signes</w:t>
            </w:r>
            <w:r>
              <w:rPr>
                <w:spacing w:val="-2"/>
                <w:sz w:val="24"/>
              </w:rPr>
              <w:t> physiques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248" w:val="left" w:leader="none"/>
              </w:tabs>
              <w:spacing w:line="274" w:lineRule="exact" w:before="0" w:after="0"/>
              <w:ind w:left="248" w:right="0" w:hanging="14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Terrain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48" w:val="left" w:leader="none"/>
              </w:tabs>
              <w:spacing w:line="240" w:lineRule="auto" w:before="0" w:after="0"/>
              <w:ind w:left="248" w:right="0" w:hanging="14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Antécédents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48" w:val="left" w:leader="none"/>
              </w:tabs>
              <w:spacing w:line="240" w:lineRule="auto" w:before="1" w:after="0"/>
              <w:ind w:left="248" w:right="0" w:hanging="141"/>
              <w:jc w:val="left"/>
              <w:rPr>
                <w:sz w:val="24"/>
              </w:rPr>
            </w:pPr>
            <w:r>
              <w:rPr>
                <w:sz w:val="24"/>
              </w:rPr>
              <w:t>Signes</w:t>
            </w:r>
            <w:r>
              <w:rPr>
                <w:spacing w:val="-2"/>
                <w:sz w:val="24"/>
              </w:rPr>
              <w:t> fonctionnels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48" w:val="left" w:leader="none"/>
              </w:tabs>
              <w:spacing w:line="240" w:lineRule="auto" w:before="1" w:after="0"/>
              <w:ind w:left="248" w:right="0" w:hanging="141"/>
              <w:jc w:val="left"/>
              <w:rPr>
                <w:sz w:val="24"/>
              </w:rPr>
            </w:pPr>
            <w:r>
              <w:rPr>
                <w:sz w:val="24"/>
              </w:rPr>
              <w:t>Signes</w:t>
            </w:r>
            <w:r>
              <w:rPr>
                <w:spacing w:val="-2"/>
                <w:sz w:val="24"/>
              </w:rPr>
              <w:t> physiques</w:t>
            </w:r>
          </w:p>
        </w:tc>
      </w:tr>
      <w:tr>
        <w:trPr>
          <w:trHeight w:val="1657" w:hRule="atLeast"/>
        </w:trPr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Hypothèse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[Nom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du </w:t>
            </w:r>
            <w:r>
              <w:rPr>
                <w:b/>
                <w:spacing w:val="-2"/>
                <w:sz w:val="24"/>
              </w:rPr>
              <w:t>diagnostic]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249" w:val="left" w:leader="none"/>
              </w:tabs>
              <w:spacing w:line="274" w:lineRule="exact" w:before="0" w:after="0"/>
              <w:ind w:left="249" w:right="0" w:hanging="14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Terrain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49" w:val="left" w:leader="none"/>
              </w:tabs>
              <w:spacing w:line="240" w:lineRule="auto" w:before="0" w:after="0"/>
              <w:ind w:left="249" w:right="0" w:hanging="14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Antécédents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49" w:val="left" w:leader="none"/>
              </w:tabs>
              <w:spacing w:line="240" w:lineRule="auto" w:before="1" w:after="0"/>
              <w:ind w:left="249" w:right="0" w:hanging="141"/>
              <w:jc w:val="left"/>
              <w:rPr>
                <w:sz w:val="24"/>
              </w:rPr>
            </w:pPr>
            <w:r>
              <w:rPr>
                <w:sz w:val="24"/>
              </w:rPr>
              <w:t>Signes</w:t>
            </w:r>
            <w:r>
              <w:rPr>
                <w:spacing w:val="-2"/>
                <w:sz w:val="24"/>
              </w:rPr>
              <w:t> fonctionnels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49" w:val="left" w:leader="none"/>
              </w:tabs>
              <w:spacing w:line="240" w:lineRule="auto" w:before="1" w:after="0"/>
              <w:ind w:left="249" w:right="0" w:hanging="141"/>
              <w:jc w:val="left"/>
              <w:rPr>
                <w:sz w:val="24"/>
              </w:rPr>
            </w:pPr>
            <w:r>
              <w:rPr>
                <w:sz w:val="24"/>
              </w:rPr>
              <w:t>Signes</w:t>
            </w:r>
            <w:r>
              <w:rPr>
                <w:spacing w:val="-2"/>
                <w:sz w:val="24"/>
              </w:rPr>
              <w:t> physiques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248" w:val="left" w:leader="none"/>
              </w:tabs>
              <w:spacing w:line="274" w:lineRule="exact" w:before="0" w:after="0"/>
              <w:ind w:left="248" w:right="0" w:hanging="14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Terrain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48" w:val="left" w:leader="none"/>
              </w:tabs>
              <w:spacing w:line="240" w:lineRule="auto" w:before="0" w:after="0"/>
              <w:ind w:left="248" w:right="0" w:hanging="14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Antécédents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48" w:val="left" w:leader="none"/>
              </w:tabs>
              <w:spacing w:line="240" w:lineRule="auto" w:before="1" w:after="0"/>
              <w:ind w:left="248" w:right="0" w:hanging="141"/>
              <w:jc w:val="left"/>
              <w:rPr>
                <w:sz w:val="24"/>
              </w:rPr>
            </w:pPr>
            <w:r>
              <w:rPr>
                <w:sz w:val="24"/>
              </w:rPr>
              <w:t>Signes</w:t>
            </w:r>
            <w:r>
              <w:rPr>
                <w:spacing w:val="-2"/>
                <w:sz w:val="24"/>
              </w:rPr>
              <w:t> fonctionnels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48" w:val="left" w:leader="none"/>
              </w:tabs>
              <w:spacing w:line="240" w:lineRule="auto" w:before="1" w:after="0"/>
              <w:ind w:left="248" w:right="0" w:hanging="141"/>
              <w:jc w:val="left"/>
              <w:rPr>
                <w:sz w:val="24"/>
              </w:rPr>
            </w:pPr>
            <w:r>
              <w:rPr>
                <w:sz w:val="24"/>
              </w:rPr>
              <w:t>Signes</w:t>
            </w:r>
            <w:r>
              <w:rPr>
                <w:spacing w:val="-2"/>
                <w:sz w:val="24"/>
              </w:rPr>
              <w:t> physiques</w:t>
            </w:r>
          </w:p>
        </w:tc>
      </w:tr>
    </w:tbl>
    <w:p>
      <w:pPr>
        <w:pStyle w:val="BodyText"/>
        <w:spacing w:before="162"/>
        <w:rPr>
          <w:rFonts w:ascii="Calibri"/>
          <w:b/>
        </w:rPr>
      </w:pPr>
    </w:p>
    <w:p>
      <w:pPr>
        <w:pStyle w:val="ListParagraph"/>
        <w:numPr>
          <w:ilvl w:val="0"/>
          <w:numId w:val="2"/>
        </w:numPr>
        <w:tabs>
          <w:tab w:pos="328" w:val="left" w:leader="none"/>
        </w:tabs>
        <w:spacing w:line="240" w:lineRule="auto" w:before="0" w:after="0"/>
        <w:ind w:left="328" w:right="0" w:hanging="184"/>
        <w:jc w:val="left"/>
        <w:rPr>
          <w:b/>
          <w:sz w:val="22"/>
          <w:u w:val="single"/>
        </w:rPr>
      </w:pPr>
      <w:r>
        <w:rPr>
          <w:b/>
          <w:sz w:val="24"/>
          <w:u w:val="single"/>
        </w:rPr>
        <w:t>CAT</w:t>
      </w:r>
      <w:r>
        <w:rPr>
          <w:b/>
          <w:spacing w:val="5"/>
          <w:sz w:val="24"/>
          <w:u w:val="single"/>
        </w:rPr>
        <w:t> </w:t>
      </w:r>
      <w:r>
        <w:rPr>
          <w:b/>
          <w:spacing w:val="-10"/>
          <w:sz w:val="24"/>
          <w:u w:val="single"/>
        </w:rPr>
        <w:t>:</w:t>
      </w:r>
    </w:p>
    <w:p>
      <w:pPr>
        <w:pStyle w:val="BodyText"/>
        <w:spacing w:before="3"/>
        <w:rPr>
          <w:rFonts w:ascii="Calibri"/>
          <w:b/>
          <w:sz w:val="11"/>
        </w:rPr>
      </w:pPr>
    </w:p>
    <w:p>
      <w:pPr>
        <w:pStyle w:val="BodyText"/>
        <w:spacing w:after="0"/>
        <w:rPr>
          <w:rFonts w:ascii="Calibri"/>
          <w:b/>
          <w:sz w:val="11"/>
        </w:rPr>
        <w:sectPr>
          <w:pgSz w:w="11910" w:h="16850"/>
          <w:pgMar w:header="724" w:footer="0" w:top="2180" w:bottom="280" w:left="1275" w:right="1133"/>
        </w:sectPr>
      </w:pPr>
    </w:p>
    <w:p>
      <w:pPr>
        <w:pStyle w:val="ListParagraph"/>
        <w:numPr>
          <w:ilvl w:val="0"/>
          <w:numId w:val="9"/>
        </w:numPr>
        <w:tabs>
          <w:tab w:pos="328" w:val="left" w:leader="none"/>
        </w:tabs>
        <w:spacing w:line="388" w:lineRule="auto" w:before="53" w:after="0"/>
        <w:ind w:left="144" w:right="38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diagnostique 2.therapeutique</w:t>
      </w:r>
    </w:p>
    <w:p>
      <w:pPr>
        <w:spacing w:line="240" w:lineRule="auto" w:before="0"/>
        <w:rPr>
          <w:rFonts w:ascii="Calibri"/>
          <w:b/>
          <w:sz w:val="24"/>
        </w:rPr>
      </w:pPr>
      <w:r>
        <w:rPr/>
        <w:br w:type="column"/>
      </w:r>
      <w:r>
        <w:rPr>
          <w:rFonts w:ascii="Calibri"/>
          <w:b/>
          <w:sz w:val="24"/>
        </w:rPr>
      </w:r>
    </w:p>
    <w:p>
      <w:pPr>
        <w:pStyle w:val="BodyText"/>
        <w:rPr>
          <w:rFonts w:ascii="Calibri"/>
          <w:b/>
        </w:rPr>
      </w:pPr>
    </w:p>
    <w:p>
      <w:pPr>
        <w:pStyle w:val="BodyText"/>
        <w:spacing w:before="124"/>
        <w:rPr>
          <w:rFonts w:ascii="Calibri"/>
          <w:b/>
        </w:rPr>
      </w:pPr>
    </w:p>
    <w:p>
      <w:pPr>
        <w:pStyle w:val="BodyText"/>
        <w:spacing w:line="388" w:lineRule="auto" w:before="1"/>
        <w:ind w:left="506" w:right="265" w:hanging="363"/>
        <w:rPr>
          <w:rFonts w:ascii="Calibri" w:hAnsi="Calibri"/>
        </w:rPr>
      </w:pPr>
      <w:r>
        <w:rPr>
          <w:rFonts w:ascii="Calibri" w:hAnsi="Calibri"/>
        </w:rPr>
        <w:t>Nom</w:t>
      </w:r>
      <w:r>
        <w:rPr>
          <w:rFonts w:ascii="Calibri" w:hAnsi="Calibri"/>
          <w:spacing w:val="-14"/>
        </w:rPr>
        <w:t> </w:t>
      </w:r>
      <w:r>
        <w:rPr>
          <w:rFonts w:ascii="Calibri" w:hAnsi="Calibri"/>
        </w:rPr>
        <w:t>prénom </w:t>
      </w:r>
      <w:r>
        <w:rPr>
          <w:rFonts w:ascii="Calibri" w:hAnsi="Calibri"/>
          <w:spacing w:val="-2"/>
        </w:rPr>
        <w:t>Signature</w:t>
      </w:r>
    </w:p>
    <w:sectPr>
      <w:type w:val="continuous"/>
      <w:pgSz w:w="11910" w:h="16850"/>
      <w:pgMar w:header="724" w:footer="0" w:top="2180" w:bottom="280" w:left="1275" w:right="1133"/>
      <w:cols w:num="2" w:equalWidth="0">
        <w:col w:w="1802" w:space="5977"/>
        <w:col w:w="172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05408">
          <wp:simplePos x="0" y="0"/>
          <wp:positionH relativeFrom="page">
            <wp:posOffset>1005222</wp:posOffset>
          </wp:positionH>
          <wp:positionV relativeFrom="page">
            <wp:posOffset>459603</wp:posOffset>
          </wp:positionV>
          <wp:extent cx="774664" cy="925119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4664" cy="9251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"/>
      <w:numFmt w:val="decimal"/>
      <w:lvlText w:val="%1."/>
      <w:lvlJc w:val="left"/>
      <w:pPr>
        <w:ind w:left="144" w:hanging="186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2"/>
        <w:w w:val="98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306" w:hanging="18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472" w:hanging="18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638" w:hanging="18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804" w:hanging="18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970" w:hanging="18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1137" w:hanging="18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1303" w:hanging="18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1469" w:hanging="186"/>
      </w:pPr>
      <w:rPr>
        <w:rFonts w:hint="default"/>
        <w:lang w:val="fr-FR" w:eastAsia="en-US" w:bidi="ar-SA"/>
      </w:rPr>
    </w:lvl>
  </w:abstractNum>
  <w:abstractNum w:abstractNumId="7">
    <w:multiLevelType w:val="hybridMultilevel"/>
    <w:lvl w:ilvl="0">
      <w:start w:val="0"/>
      <w:numFmt w:val="bullet"/>
      <w:lvlText w:val="-"/>
      <w:lvlJc w:val="left"/>
      <w:pPr>
        <w:ind w:left="249" w:hanging="14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22" w:hanging="142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04" w:hanging="142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087" w:hanging="142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369" w:hanging="142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652" w:hanging="142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1934" w:hanging="142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216" w:hanging="142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499" w:hanging="142"/>
      </w:pPr>
      <w:rPr>
        <w:rFonts w:hint="default"/>
        <w:lang w:val="fr-FR" w:eastAsia="en-US" w:bidi="ar-SA"/>
      </w:rPr>
    </w:lvl>
  </w:abstractNum>
  <w:abstractNum w:abstractNumId="6">
    <w:multiLevelType w:val="hybridMultilevel"/>
    <w:lvl w:ilvl="0">
      <w:start w:val="0"/>
      <w:numFmt w:val="bullet"/>
      <w:lvlText w:val="-"/>
      <w:lvlJc w:val="left"/>
      <w:pPr>
        <w:ind w:left="250" w:hanging="14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41" w:hanging="142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22" w:hanging="142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03" w:hanging="142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384" w:hanging="142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665" w:hanging="142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1946" w:hanging="142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227" w:hanging="142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508" w:hanging="142"/>
      </w:pPr>
      <w:rPr>
        <w:rFonts w:hint="default"/>
        <w:lang w:val="fr-FR" w:eastAsia="en-US" w:bidi="ar-SA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249" w:hanging="14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22" w:hanging="142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04" w:hanging="142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087" w:hanging="142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369" w:hanging="142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652" w:hanging="142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1934" w:hanging="142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216" w:hanging="142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499" w:hanging="142"/>
      </w:pPr>
      <w:rPr>
        <w:rFonts w:hint="default"/>
        <w:lang w:val="fr-FR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250" w:hanging="14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41" w:hanging="142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22" w:hanging="142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03" w:hanging="142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384" w:hanging="142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665" w:hanging="142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1946" w:hanging="142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227" w:hanging="142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508" w:hanging="142"/>
      </w:pPr>
      <w:rPr>
        <w:rFonts w:hint="default"/>
        <w:lang w:val="fr-FR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249" w:hanging="14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22" w:hanging="142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04" w:hanging="142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087" w:hanging="142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369" w:hanging="142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652" w:hanging="142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1934" w:hanging="142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216" w:hanging="142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499" w:hanging="142"/>
      </w:pPr>
      <w:rPr>
        <w:rFonts w:hint="default"/>
        <w:lang w:val="fr-FR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250" w:hanging="14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41" w:hanging="142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22" w:hanging="142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03" w:hanging="142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384" w:hanging="142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665" w:hanging="142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1946" w:hanging="142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227" w:hanging="142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508" w:hanging="142"/>
      </w:pPr>
      <w:rPr>
        <w:rFonts w:hint="default"/>
        <w:lang w:val="fr-FR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506" w:hanging="362"/>
        <w:jc w:val="left"/>
      </w:pPr>
      <w:rPr>
        <w:rFonts w:hint="default"/>
        <w:spacing w:val="0"/>
        <w:w w:val="88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399" w:hanging="362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299" w:hanging="362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198" w:hanging="362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098" w:hanging="362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4997" w:hanging="362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5897" w:hanging="362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6796" w:hanging="362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7696" w:hanging="362"/>
      </w:pPr>
      <w:rPr>
        <w:rFonts w:hint="default"/>
        <w:lang w:val="fr-FR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28" w:hanging="185"/>
        <w:jc w:val="left"/>
      </w:pPr>
      <w:rPr>
        <w:rFonts w:hint="default"/>
        <w:spacing w:val="0"/>
        <w:w w:val="88"/>
        <w:u w:val="single" w:color="000000"/>
        <w:lang w:val="fr-FR" w:eastAsia="en-US" w:bidi="ar-SA"/>
      </w:rPr>
    </w:lvl>
    <w:lvl w:ilvl="1">
      <w:start w:val="1"/>
      <w:numFmt w:val="decimal"/>
      <w:lvlText w:val="%2."/>
      <w:lvlJc w:val="left"/>
      <w:pPr>
        <w:ind w:left="346" w:hanging="203"/>
        <w:jc w:val="left"/>
      </w:pPr>
      <w:rPr>
        <w:rFonts w:hint="default"/>
        <w:spacing w:val="-3"/>
        <w:w w:val="91"/>
        <w:u w:val="single" w:color="000000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57" w:hanging="203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374" w:hanging="203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3391" w:hanging="203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4408" w:hanging="203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5426" w:hanging="203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6443" w:hanging="203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7460" w:hanging="203"/>
      </w:pPr>
      <w:rPr>
        <w:rFonts w:hint="default"/>
        <w:lang w:val="fr-FR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before="100"/>
      <w:ind w:right="141"/>
      <w:jc w:val="center"/>
    </w:pPr>
    <w:rPr>
      <w:rFonts w:ascii="Times New Roman" w:hAnsi="Times New Roman" w:eastAsia="Times New Roman" w:cs="Times New Roman"/>
      <w:sz w:val="27"/>
      <w:szCs w:val="27"/>
      <w:lang w:val="fr-FR" w:eastAsia="en-US" w:bidi="ar-SA"/>
    </w:rPr>
  </w:style>
  <w:style w:styleId="ListParagraph" w:type="paragraph">
    <w:name w:val="List Paragraph"/>
    <w:basedOn w:val="Normal"/>
    <w:uiPriority w:val="1"/>
    <w:qFormat/>
    <w:pPr>
      <w:ind w:left="504" w:hanging="360"/>
    </w:pPr>
    <w:rPr>
      <w:rFonts w:ascii="Calibri" w:hAnsi="Calibri" w:eastAsia="Calibri" w:cs="Calibri"/>
      <w:lang w:val="fr-FR" w:eastAsia="en-US" w:bidi="ar-SA"/>
    </w:rPr>
  </w:style>
  <w:style w:styleId="TableParagraph" w:type="paragraph">
    <w:name w:val="Table Paragraph"/>
    <w:basedOn w:val="Normal"/>
    <w:uiPriority w:val="1"/>
    <w:qFormat/>
    <w:pPr>
      <w:ind w:left="248" w:hanging="141"/>
    </w:pPr>
    <w:rPr>
      <w:rFonts w:ascii="Times New Roman" w:hAnsi="Times New Roman" w:eastAsia="Times New Roman" w:cs="Times New Roman"/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2.png"/><Relationship Id="rId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dahmane.wissame@gmail.com</dc:creator>
  <dcterms:created xsi:type="dcterms:W3CDTF">2026-02-18T18:34:08Z</dcterms:created>
  <dcterms:modified xsi:type="dcterms:W3CDTF">2026-02-18T18:34:08Z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2026-02-18T00:00:00Z</vt:filetime>
  </property>
  <property fmtid="{D5CDD505-2E9C-101B-9397-08002B2CF9AE}" pid="5" name="Producer">
    <vt:lpwstr>Microsoft® Word 2019</vt:lpwstr>
  </property>
</Properties>
</file>